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27" w:rsidRPr="00014535" w:rsidRDefault="00F51727" w:rsidP="00F5172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35">
        <w:rPr>
          <w:rFonts w:ascii="Times New Roman" w:hAnsi="Times New Roman" w:cs="Times New Roman"/>
          <w:b/>
          <w:sz w:val="28"/>
          <w:szCs w:val="28"/>
        </w:rPr>
        <w:t>СПИСОКИСПОЛЬЗОВАННЫХИСТОЧНИКОВ</w:t>
      </w:r>
    </w:p>
    <w:p w:rsidR="00F51727" w:rsidRPr="006F6528" w:rsidRDefault="00F51727" w:rsidP="00F5172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z w:val="28"/>
          <w:szCs w:val="28"/>
        </w:rPr>
        <w:t>Авельсник,Н.13пугающихмедицинскихтехнологий,ккоторымнужнопривыкнуть//Режимдоступа:https://hightech.fm/2016/12/14/scary_medical_technologies.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Агроэкологическиеидругиеинновационныеподходывподдержкуустойчивыхсельскохозяйственныхипродовольственныхсистем,повышающихуровеньпродовольственнойбезопасностиикачествопитания:докладгруппыэкспертовповопросампродовольственнойбезопасностиипитанияКомитетаповсемирнойпродовольственнойбезопасности,Рим.ГЭВУ.2019.//Режимдоступа:http://www.fao.org/fileadmin/templates/cfs/HLPE/reports/HLPE_Report_14_RU.pdf.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Ашинова,М.К.,Чиназирова,С.К.,Кумпилова,Б.А.,Хутыз,Б.А.Инновационнаядеятельностьпищевыхпредприятий//Инновационнаяэкономика:перспективыразвитияисовершенствования.2016.№7(17).Режимдоступа:https://cyberleninka.ru/article/n/innovatsionnaya-deyatelnost-pischevyh-predpriyatiy.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z w:val="28"/>
          <w:szCs w:val="28"/>
        </w:rPr>
        <w:t>Барановская,В.Втораязеленаяреволюция:ученые«взломали»фотосинтез//Режимдоступа:https://indicator.ru/article/2016/11/18/vtoraya-zelenaya-revolyuciya/.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bCs/>
          <w:sz w:val="28"/>
          <w:szCs w:val="28"/>
        </w:rPr>
        <w:t>ВМинпромторгеподдержализаконопереработке«просрочки»накормдлязверей.–8.07.2020.–Режимдоступа:https://www.rosbalt.ru/russia/2020/07/08/1852716.html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Вершинина,М.В.Низкотехнологичныеотрасли:поискинновационнойстратегииразвития//Инновации,2010,№8,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Режимдоступа:</w:t>
      </w:r>
      <w:r w:rsidRPr="006F6528">
        <w:rPr>
          <w:rFonts w:ascii="Times New Roman" w:hAnsi="Times New Roman" w:cs="Times New Roman"/>
          <w:sz w:val="28"/>
          <w:szCs w:val="28"/>
        </w:rPr>
        <w:t>https://cyberleninka,ru/article/n/nizkotehnologichnye-otrasli-poisk-innovatsionnoy-strategii-razvitiya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Вершинина,М.В.Шушкин,М.А.Стратегииинновационногоразвитиякомпанийнизкотехнологичныхотраслейпромышленности//ВестникКазанскоготехнологическогоуниверситета,2013,№19.-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Режимдоступа:</w:t>
      </w:r>
      <w:r w:rsidRPr="006F6528">
        <w:rPr>
          <w:rFonts w:ascii="Times New Roman" w:hAnsi="Times New Roman" w:cs="Times New Roman"/>
          <w:sz w:val="28"/>
          <w:szCs w:val="28"/>
        </w:rPr>
        <w:t>https://cyberleninka,ru/article/n/strategii-innovatsionnogo-razvitiya-kompaniy-nizkotehnologichnyh-otrasley-promyshlennosti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z w:val="28"/>
          <w:szCs w:val="28"/>
        </w:rPr>
        <w:t>Вопросыиответыоканцерогенностикрасногомясаимяснойпродукции//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Режимдоступа:http://www.who.int/features/qa/cancer-red-meat/ru/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Емельянова,О.В.,Канищева,Е.М.Современноесостояниеинновационнойдеятельностироссийскихпредприятий//ВестникАлтайскойакадемииэкономикииправа.-№11.-2019.–С.72–77.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Епифанова,Е.В.</w:t>
      </w:r>
      <w:r w:rsidRPr="006F6528">
        <w:rPr>
          <w:rFonts w:ascii="Times New Roman" w:hAnsi="Times New Roman" w:cs="Times New Roman"/>
          <w:bCs/>
          <w:iCs/>
          <w:sz w:val="28"/>
          <w:szCs w:val="28"/>
        </w:rPr>
        <w:t>Способкоррекциинормативныхдокументов,регламентирующихкачествокормовдлясельскохозяйственныхживотных,используемыхдляпитаниячеловека//Пробелывроссийскомзаконодательстве.Юридическийжурнал.2015.Режимдоступа:https://cyberleninka.ru/article/n/sposob-korrektsii-normativnyh-dokumentov-reglamentiruyuschih-kachestvo-kormov-dlya-selskohozyaystvennyh-zhivotnyh-ispolzuemyh-dlya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ЖесткаябезопасностькормопроизводстваЕС,илиКороткооGMP+//Режимдоступа:http://agro.press/ru/article/zhestkaia-bezopasnost-kormoproizvodstva-es--ili-korotko-o-gmp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ЗдравоохранениевРоссии.2017:Стат.Сб./Росстат.–М.,2017-170с.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F6528">
        <w:rPr>
          <w:rFonts w:ascii="Times New Roman" w:hAnsi="Times New Roman" w:cs="Times New Roman"/>
          <w:sz w:val="28"/>
          <w:szCs w:val="28"/>
        </w:rPr>
        <w:t>978-5-89476-448-1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Зяблов,А.А.ИнновационноеразвитиепищевойпромышленностиРоссии:возможностииограничения//Экономика:вчера,сегодня,завтра.2016.№2.С.136–150.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Индикаторыинновационнойдеятельности:2007,Статистическийсборник.–М:ГУ–ВШЭ,2007,–400с,-ISBN978-5-7218-0936-1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Индикаторыинновационнойдеятельности:2009,Статистическийсборник,–М:ГУ–ВШЭ,2009,–488с,-ISBN978-5-7218-1067-1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Индикаторыинновационнойдеятельности:2011стат.сб.–М:Национальныйисследовательскийуниверситет«Высшаяшколаэкономики»,2011,–456с,–ISBN978-5-7218-1205-7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Индикаторыинновационнойдеятельности:2011стат,сб,–М,:Национальныйисследовательскийуниверситет«Высшаяшколаэкономики»,2013,–472с.,ISBN978-5-7218-1311-5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F6528">
        <w:rPr>
          <w:rFonts w:ascii="Times New Roman" w:hAnsi="Times New Roman" w:cs="Times New Roman"/>
          <w:spacing w:val="-10"/>
          <w:sz w:val="28"/>
          <w:szCs w:val="28"/>
        </w:rPr>
        <w:t>Индикаторыинновационнойдеятельности:2015:статистическийсборник/Н,В,Городникова,Л,М,Гохберг,К,А,Дитковскийидр,;Нац.Исслед.ун-</w:t>
      </w:r>
      <w:r w:rsidRPr="006F6528">
        <w:rPr>
          <w:rFonts w:ascii="Times New Roman" w:hAnsi="Times New Roman" w:cs="Times New Roman"/>
          <w:spacing w:val="-10"/>
          <w:sz w:val="28"/>
          <w:szCs w:val="28"/>
        </w:rPr>
        <w:lastRenderedPageBreak/>
        <w:t>т«Высшаяшколаэкономики».–М.:НИУВШЭ,2015,–320с,–ISBN978-5-7598-1274-6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F6528">
        <w:rPr>
          <w:rFonts w:ascii="Times New Roman" w:hAnsi="Times New Roman" w:cs="Times New Roman"/>
          <w:spacing w:val="-10"/>
          <w:sz w:val="28"/>
          <w:szCs w:val="28"/>
        </w:rPr>
        <w:t>Индикаторыинновационнойдеятельности:2017:статистическийсборник/Н.В.Городникова,Л.М.Гохберг,К.А.Дитковскийидр,;Нац.Исслед.ун-т«Высшаяшколаэкономики»,–М.:НИУВШЭ,2017.–328с.–ISBN978-5-7598-1557-0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F6528">
        <w:rPr>
          <w:rFonts w:ascii="Times New Roman" w:hAnsi="Times New Roman" w:cs="Times New Roman"/>
          <w:spacing w:val="-8"/>
          <w:sz w:val="28"/>
          <w:szCs w:val="28"/>
        </w:rPr>
        <w:t>Индикаторыинновационнойдеятельности:2019:статистическийсборник/Л.М.Гохберг,К.А.Дитковский,И.А.Кузнецоваидр.;Нац.исслед.ун-т«Высшаяшколаэкономики».–М.:НИУВШЭ,2019.–376с.–ISBN978-5-7598-1945-5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z w:val="28"/>
          <w:szCs w:val="28"/>
        </w:rPr>
        <w:t>ИнфляцияРосстат:официальныйИПЦна2019год//Режимдоступа:https://rosinfostat.ru/inflyatsiya/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ИсследованиероссийскогоимировогорынкаFoodTech:ключевыетренды,ограниченияиперспективы.</w:t>
      </w:r>
      <w:r w:rsidRPr="006F6528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Аналитический</w:t>
      </w:r>
      <w:r w:rsidRPr="006F65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6F6528">
        <w:rPr>
          <w:rFonts w:ascii="Times New Roman" w:hAnsi="Times New Roman" w:cs="Times New Roman"/>
          <w:sz w:val="28"/>
          <w:szCs w:val="28"/>
          <w:shd w:val="clear" w:color="auto" w:fill="FFFFFF"/>
        </w:rPr>
        <w:t>тчет</w:t>
      </w:r>
      <w:r w:rsidRPr="006F65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6F6528">
        <w:rPr>
          <w:rFonts w:ascii="Times New Roman" w:hAnsi="Times New Roman" w:cs="Times New Roman"/>
          <w:sz w:val="28"/>
          <w:szCs w:val="28"/>
        </w:rPr>
        <w:t>Май2020года//Режимдоступа:https://json.tv/ict_telecom_analytics_view/issledovanie-rossiyskogo-i-mirovogo-rynka-foodtech-klyuchevye-trendy-ogranicheniya-i-perspektivy-20200527010059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Карабут,Т.Напутиотполядохолодильникатеряетсятретьвсейпищи//Российскаягазета–Федеральныйвыпуск.-№139(8193).-28.06.2020.-Режимдоступа:https://rg.ru/2020/06/28/podgotovlen-zakonoproekt-o-pererabotke-prosrochki-v-korma-dlia-zhivotnyh.html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z w:val="28"/>
          <w:szCs w:val="28"/>
        </w:rPr>
        <w:t>КартаFoodTech-рынкаРоссии//Режимдоступа:https://rb.ru/foodtech-map/Едабудущего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pacing w:val="-8"/>
          <w:sz w:val="28"/>
          <w:szCs w:val="28"/>
        </w:rPr>
        <w:t>Козлов,А.Е.,КазанцевА.В.,ВязовченкоВ.А.,СизовС.В.,АбросимоваЮ.С.СвязьмеждумикробиотойЖКТипсихическимздоровьемчеловека//БюллетеньмедицинскихИнтернет-конференций,Том5,Вып.12,2016,С.1692-1692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Комаров,А.А.ГармонизациятребованийкрегистрациикормовыхдобавоквЕСиРоссийскойФедерации//Режимдоступа:http://soyanews.info/upload/kormovaya_garmonizatsiya/VGNKI.pdf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z w:val="28"/>
          <w:szCs w:val="28"/>
        </w:rPr>
        <w:t>Крутько,В.Н.,БольшаковА.М.,ПотемкинаН.С.,ЖигаревА.Ю.,ПоповаО.В.Оценкаиоптимизацияпитанияспомощьюкомпьютернойсистемы«Питаниедляздоровьяидолголетия»//Информатиказдоровьяидолголетия.ТрудыИСАРАН.Т.13,М.:КомКнига,2005,С.144–169.</w:t>
      </w:r>
    </w:p>
    <w:p w:rsidR="00F51727" w:rsidRPr="005F45F1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lastRenderedPageBreak/>
        <w:t>Кулакин,Г.К.Научно-технологическийпотенциалотраслей:инновационнаяактивностьорганизаций//Проблемыпрогнозирования.</w:t>
      </w:r>
      <w:r w:rsidRPr="005F45F1">
        <w:rPr>
          <w:rFonts w:ascii="Times New Roman" w:hAnsi="Times New Roman" w:cs="Times New Roman"/>
          <w:sz w:val="28"/>
          <w:szCs w:val="28"/>
        </w:rPr>
        <w:t>2004.№1.</w:t>
      </w:r>
      <w:r w:rsidRPr="006F6528">
        <w:rPr>
          <w:rFonts w:ascii="Times New Roman" w:hAnsi="Times New Roman" w:cs="Times New Roman"/>
          <w:sz w:val="28"/>
          <w:szCs w:val="28"/>
        </w:rPr>
        <w:t>Режимдоступа</w:t>
      </w:r>
      <w:r w:rsidRPr="005F45F1">
        <w:rPr>
          <w:rFonts w:ascii="Times New Roman" w:hAnsi="Times New Roman" w:cs="Times New Roman"/>
          <w:sz w:val="28"/>
          <w:szCs w:val="28"/>
        </w:rPr>
        <w:t>: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F45F1">
        <w:rPr>
          <w:rFonts w:ascii="Times New Roman" w:hAnsi="Times New Roman" w:cs="Times New Roman"/>
          <w:sz w:val="28"/>
          <w:szCs w:val="28"/>
        </w:rPr>
        <w:t>://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5F45F1">
        <w:rPr>
          <w:rFonts w:ascii="Times New Roman" w:hAnsi="Times New Roman" w:cs="Times New Roman"/>
          <w:sz w:val="28"/>
          <w:szCs w:val="28"/>
        </w:rPr>
        <w:t>.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F45F1">
        <w:rPr>
          <w:rFonts w:ascii="Times New Roman" w:hAnsi="Times New Roman" w:cs="Times New Roman"/>
          <w:sz w:val="28"/>
          <w:szCs w:val="28"/>
        </w:rPr>
        <w:t>/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5F45F1">
        <w:rPr>
          <w:rFonts w:ascii="Times New Roman" w:hAnsi="Times New Roman" w:cs="Times New Roman"/>
          <w:sz w:val="28"/>
          <w:szCs w:val="28"/>
        </w:rPr>
        <w:t>/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45F1">
        <w:rPr>
          <w:rFonts w:ascii="Times New Roman" w:hAnsi="Times New Roman" w:cs="Times New Roman"/>
          <w:sz w:val="28"/>
          <w:szCs w:val="28"/>
        </w:rPr>
        <w:t>/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nauchno</w:t>
      </w:r>
      <w:r w:rsidRPr="005F45F1">
        <w:rPr>
          <w:rFonts w:ascii="Times New Roman" w:hAnsi="Times New Roman" w:cs="Times New Roman"/>
          <w:sz w:val="28"/>
          <w:szCs w:val="28"/>
        </w:rPr>
        <w:t>-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tehnologicheskiy</w:t>
      </w:r>
      <w:r w:rsidRPr="005F45F1">
        <w:rPr>
          <w:rFonts w:ascii="Times New Roman" w:hAnsi="Times New Roman" w:cs="Times New Roman"/>
          <w:sz w:val="28"/>
          <w:szCs w:val="28"/>
        </w:rPr>
        <w:t>-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potentsial</w:t>
      </w:r>
      <w:r w:rsidRPr="005F45F1">
        <w:rPr>
          <w:rFonts w:ascii="Times New Roman" w:hAnsi="Times New Roman" w:cs="Times New Roman"/>
          <w:sz w:val="28"/>
          <w:szCs w:val="28"/>
        </w:rPr>
        <w:t>-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otrasley</w:t>
      </w:r>
      <w:r w:rsidRPr="005F45F1">
        <w:rPr>
          <w:rFonts w:ascii="Times New Roman" w:hAnsi="Times New Roman" w:cs="Times New Roman"/>
          <w:sz w:val="28"/>
          <w:szCs w:val="28"/>
        </w:rPr>
        <w:t>-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innovatsionnaya</w:t>
      </w:r>
      <w:r w:rsidRPr="005F45F1">
        <w:rPr>
          <w:rFonts w:ascii="Times New Roman" w:hAnsi="Times New Roman" w:cs="Times New Roman"/>
          <w:sz w:val="28"/>
          <w:szCs w:val="28"/>
        </w:rPr>
        <w:t>-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aktivnost</w:t>
      </w:r>
      <w:r w:rsidRPr="005F45F1">
        <w:rPr>
          <w:rFonts w:ascii="Times New Roman" w:hAnsi="Times New Roman" w:cs="Times New Roman"/>
          <w:sz w:val="28"/>
          <w:szCs w:val="28"/>
        </w:rPr>
        <w:t>-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organizatsiy</w:t>
      </w:r>
      <w:r w:rsidRPr="005F45F1">
        <w:rPr>
          <w:rFonts w:ascii="Times New Roman" w:hAnsi="Times New Roman" w:cs="Times New Roman"/>
          <w:sz w:val="28"/>
          <w:szCs w:val="28"/>
        </w:rPr>
        <w:t>.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Ламакин,М.</w:t>
      </w:r>
      <w:r w:rsidRPr="006F6528">
        <w:rPr>
          <w:rFonts w:ascii="Times New Roman" w:hAnsi="Times New Roman" w:cs="Times New Roman"/>
          <w:bCs/>
          <w:sz w:val="28"/>
          <w:szCs w:val="28"/>
        </w:rPr>
        <w:t>СокращениепродовольственныхпотерьипищевыхотходоввРоссии:проблемыиихрешения//</w:t>
      </w:r>
      <w:r w:rsidRPr="006F6528">
        <w:rPr>
          <w:rFonts w:ascii="Times New Roman" w:hAnsi="Times New Roman" w:cs="Times New Roman"/>
          <w:sz w:val="28"/>
          <w:szCs w:val="28"/>
        </w:rPr>
        <w:t>Отраслевойпортал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UNIPACK</w:t>
      </w:r>
      <w:r w:rsidRPr="006F6528">
        <w:rPr>
          <w:rFonts w:ascii="Times New Roman" w:hAnsi="Times New Roman" w:cs="Times New Roman"/>
          <w:sz w:val="28"/>
          <w:szCs w:val="28"/>
        </w:rPr>
        <w:t>.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F6528">
        <w:rPr>
          <w:rFonts w:ascii="Times New Roman" w:hAnsi="Times New Roman" w:cs="Times New Roman"/>
          <w:bCs/>
          <w:sz w:val="28"/>
          <w:szCs w:val="28"/>
        </w:rPr>
        <w:t>30.01.2017.Режимдоступа:https://article.unipack.ru/63635/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bCs/>
          <w:sz w:val="28"/>
          <w:szCs w:val="28"/>
        </w:rPr>
        <w:t>Мониторингипрогнозированиенаучно-технологическогоразвитияАПКРоссиинапериоддо2030года/Подобщейред.И.Л.Воротникова//ФГБОУВОСаратовскийГАУ.–Саратов,2020.–333с.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z w:val="28"/>
          <w:szCs w:val="28"/>
        </w:rPr>
        <w:t>Мунгалов,Д.Едакаклекарство:вМосквепрошелсаммитNEWTRITION-2016//Режимдоступа:http://sk.ru/news/b/articles/archive/2016/04/18/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eda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kak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lekarstvo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moskve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proshel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sammit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newtrition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-2016.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aspx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z w:val="28"/>
          <w:szCs w:val="28"/>
        </w:rPr>
        <w:t>Муравьева,М.Россииненужныбиосенсоры?//Режимдоступа:http://www.vechnayamolodost.ru/articles/biotekhnologii-v-zhizn/rossnenuzhbiofc/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z w:val="28"/>
          <w:szCs w:val="28"/>
        </w:rPr>
        <w:t>Научныедостиженияфизикиихимиивпищевойтехнологии//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InterregionalInnovativeDevelopmentCenter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INNO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MIR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”//Режимдоступа: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challenge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biotech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/34-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nauchnye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dostizheniya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fiziki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khimii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pishchevoj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tekhnologii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z w:val="28"/>
          <w:szCs w:val="28"/>
        </w:rPr>
        <w:t>Неполноценноепитаниевцентревнимания//Режимдоступа:http://www.who.int/nutrition/pressrelease-FAOWHO-symposium-malnutrition/ru/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z w:val="28"/>
          <w:szCs w:val="28"/>
        </w:rPr>
        <w:t>Нутрициология-2040.Горизонтынаукиглазамиученых/Подред.В.В.Бессонова,В.Н.Княгинина,М.С.Липецкой.-СПб.:Фонд«Центрстратегическихразработок«Северо-Запад»,2017–105с.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z w:val="28"/>
          <w:szCs w:val="28"/>
        </w:rPr>
        <w:t>ОбутвержденииСтратегииповышениякачествапищевойпродукциидо2030года//ПравительствоРоссийскойФедерации//Режимдоступа:http://government.ru/docs/23604/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О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жирениеиизбыточныйвес//ИнформационныйбюллетеньВОЗ//Режи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lastRenderedPageBreak/>
        <w:t>мдоступа:http://www.who.int/mediacentre/factsheets/fs311/ru/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ОфициальныйсайтФедеральнойслужбыгосударственнойстатистики.Раздел«Наукаиинновации»//Режимдоступа:https://rosstat.gov.ru/folder/14477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Пищевыеинновацииибиотехнологии:сборниктезисовVIIIМеждународнойнаучнойконференции.Том1.Биотехнологии,качествоибезопасность/подобщ.ред.А.Ю.Просекова;ФГБОУВО«Кемеровскийгосударственныйуниверситет».–Кемерово,2020.–340с.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z w:val="28"/>
          <w:szCs w:val="28"/>
        </w:rPr>
        <w:t>Преимуществабиотехнологии:Научнаяоценкаролисельскохозяйственныхбиотехнологийвсозданииболеебезопасногоиздоровогомировогосообщества//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TheUnitedSoybeanBoard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//Режимдоступа: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soyconnection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usbs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position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Russian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/8007_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BioTechBro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1_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Russian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Low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6528">
        <w:rPr>
          <w:rFonts w:ascii="Times New Roman" w:hAnsi="Times New Roman" w:cs="Times New Roman"/>
          <w:spacing w:val="-6"/>
          <w:sz w:val="28"/>
          <w:szCs w:val="28"/>
        </w:rPr>
        <w:t>Регламент(ЕС)N1829/2003ЕвропейскогоПарламентаиСоветаот22.09.2003годапогенетическимодифицированнымпищевымпродуктамикормам.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Регламент(ЕС)№183/2005ЕвропейскогоПарламентаиСоветаот12.01.2005г.,устанавливающийтребованиякгигиенекормов.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color w:val="000000"/>
          <w:sz w:val="28"/>
          <w:szCs w:val="28"/>
        </w:rPr>
        <w:t>Соколова,О.Л.,Скопова,Л.В.Обзорзарубежногоопытавнедренияинновацийвсфереуслугиндустриипитания//Индустрияпитания|FoodIndustry.2019.Т.4.№1.С.72-80.DO110.29141/2500-1922-2019-4-1-8.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hAnsi="Times New Roman" w:cs="Times New Roman"/>
          <w:sz w:val="28"/>
          <w:szCs w:val="28"/>
        </w:rPr>
        <w:t>Сокращениепродовольственныхпотерьипищевыхотходовтребуетвремениитерпения.ИнтервьюсоспециалистомФАОповопросамразвитияагропромышленностиРобертомванОттердийком.ЗаседаниеплатформыпопищевымотходамLIFEвцеляхвыработкирешенийдляпринятияпревентивныхмер//Режимдоступа:www.fao.org/save-food/news-and-multimedia/events/detail-events/en/c/1149201/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z w:val="28"/>
          <w:szCs w:val="28"/>
        </w:rPr>
        <w:t>Тутельян,В.А.Научныеподходыкоценкеуровнейпотреблениябиологическиактивныхвеществ//Режимдоступа:http://vrn.drnona-net.ru/conferences/medconference5/1444.html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z w:val="28"/>
          <w:szCs w:val="28"/>
        </w:rPr>
        <w:t>УказПрезидентаРоссийскойФедерацииот01.12.2016№642«ОСтратегиинаучно-технологическогоразвитияРоссийскойФедерации»//Режимдоступа:http://www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lastRenderedPageBreak/>
        <w:t>.kremlin.ru/acts/bank/41449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z w:val="28"/>
          <w:szCs w:val="28"/>
        </w:rPr>
        <w:t>Шаулина,Л.П.,Корсун,Л.Н.Контролькачестваибезопасностипищевыхпродуктовипродовольственногосырья:учебноепособие.Иркутск:ИГУ,2011,111с.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6528">
        <w:rPr>
          <w:rFonts w:ascii="Times New Roman" w:eastAsia="Times New Roman" w:hAnsi="Times New Roman" w:cs="Times New Roman"/>
          <w:sz w:val="28"/>
          <w:szCs w:val="28"/>
        </w:rPr>
        <w:t>Шендеров,Б.А.Состояниеиперспективыразвитияконцепции«ФункциональноепитаниевРоссии»:общиеиизбранныеразделыпроблемыhttp://gastroportal.ru/php/content.php?id=111371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52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Щуцкая,А.В.</w:t>
      </w:r>
      <w:r w:rsidRPr="006F6528">
        <w:rPr>
          <w:rFonts w:ascii="Times New Roman" w:hAnsi="Times New Roman" w:cs="Times New Roman"/>
          <w:color w:val="000000"/>
          <w:sz w:val="28"/>
          <w:szCs w:val="28"/>
        </w:rPr>
        <w:t>СовременноесостояниеинновационнойдеятельностипредприятийпищевойпромышленностиРоссии//</w:t>
      </w:r>
      <w:r w:rsidRPr="006F6528">
        <w:rPr>
          <w:rFonts w:ascii="Times New Roman" w:hAnsi="Times New Roman" w:cs="Times New Roman"/>
          <w:sz w:val="28"/>
          <w:szCs w:val="28"/>
        </w:rPr>
        <w:t>Ekonomickétrendy.-2017.-№2.–Режимдоступа:http://sociosphera.com/publication/journal_ekonomicke_trendy/2017/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Calibri" w:hAnsi="Times New Roman" w:cs="Times New Roman"/>
          <w:sz w:val="28"/>
          <w:szCs w:val="28"/>
          <w:lang w:val="en-US"/>
        </w:rPr>
        <w:t>CastroI,WaclawovskyG,MarcadentiA1.NutritionandPhysicalActivityonHypertension:ImplicationofCurrentEvidenceandGuidelines/CurrHypertensRev.2015;11(2):91-9.PMID:25921545</w:t>
      </w:r>
      <w:r w:rsidRPr="006F6528">
        <w:rPr>
          <w:rFonts w:ascii="Times New Roman" w:eastAsia="Calibri" w:hAnsi="Times New Roman" w:cs="Times New Roman"/>
          <w:sz w:val="28"/>
          <w:szCs w:val="28"/>
        </w:rPr>
        <w:t>ДОИ</w:t>
      </w:r>
      <w:r w:rsidRPr="006F6528">
        <w:rPr>
          <w:rFonts w:ascii="Times New Roman" w:eastAsia="Calibri" w:hAnsi="Times New Roman" w:cs="Times New Roman"/>
          <w:sz w:val="28"/>
          <w:szCs w:val="28"/>
          <w:lang w:val="en-US"/>
        </w:rPr>
        <w:t>:10.2174/1573402111666150429170302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ChuW.Foodfutures:TasteClouds,virtualfood&amp;EMSdrivetaste&amp;texturedevelopmenthttp://www.foodnavigator.com/Science/Food-futures-TasteClouds-virtual-food-EMS-drive-taste-texture-development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Diet,NutritionandthePreventionofChronicDiseases//WHOhttp://www.fao.org/docrep/005/AC911e/ac911e05.htm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FAO/INFOODSFoodCompositionDatabases//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Режимдоступа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:http://well.blogs.nytimes.com/2016/01/11/a-personalized-diet-better-suited-to-you/?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FerriE.,etal.TowardsaUniversalApproachBasedonOmicsTechnologiesfortheQualityControlofFood//BioMedResearchInternational,2015,vol.2015doi:10.1155/2015/365794</w:t>
      </w:r>
    </w:p>
    <w:p w:rsidR="00F51727" w:rsidRPr="005F45F1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Foodsforspecificgroups//EuropeanCommission.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Режимдоступа</w:t>
      </w:r>
      <w:r w:rsidRPr="005F45F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5F45F1">
        <w:rPr>
          <w:rFonts w:ascii="Times New Roman" w:eastAsia="Times New Roman" w:hAnsi="Times New Roman" w:cs="Times New Roman"/>
          <w:sz w:val="28"/>
          <w:szCs w:val="28"/>
          <w:lang w:val="en-US"/>
        </w:rPr>
        <w:t>://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ec</w:t>
      </w:r>
      <w:r w:rsidRPr="005F45F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europa</w:t>
      </w:r>
      <w:r w:rsidRPr="005F45F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eu</w:t>
      </w:r>
      <w:r w:rsidRPr="005F45F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food</w:t>
      </w:r>
      <w:r w:rsidRPr="005F45F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safety</w:t>
      </w:r>
      <w:r w:rsidRPr="005F45F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labelling</w:t>
      </w:r>
      <w:r w:rsidRPr="005F45F1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nutrition</w:t>
      </w:r>
      <w:r w:rsidRPr="005F45F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special</w:t>
      </w:r>
      <w:r w:rsidRPr="005F45F1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groups</w:t>
      </w:r>
      <w:r w:rsidRPr="005F45F1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food</w:t>
      </w:r>
      <w:r w:rsidRPr="005F45F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FranzM.MedicalFoods-LearnHowTheyManageDiseaseandWaystoIncorporateTheminPracticehttp://www.todaysdietitian.com/newarchives/090112p68.shtml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Gil-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ChávezG.,etal.TechnologiesforExtractionandroductionofBioactiveCompoundstobeUsedasNutraceuticalsandFoodIngredients:AnOverview.ComprehensiveReviewsInFoodScienceAndFoodSafety,12:5–23.doi:10.1111/1541-4337.12005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GoldenC.etal.Nutrition:Fallinfishcatchthreatenshumanhealth//</w:t>
      </w:r>
      <w:r w:rsidRPr="006F6528">
        <w:rPr>
          <w:rFonts w:ascii="Times New Roman" w:eastAsia="Times New Roman" w:hAnsi="Times New Roman" w:cs="Times New Roman"/>
          <w:sz w:val="28"/>
          <w:szCs w:val="28"/>
        </w:rPr>
        <w:t>Режимдоступа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:http://www.nature.com/news/nutrition-fall-in-fish-catch-threatens-human-health-1.20074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Calibri" w:hAnsi="Times New Roman" w:cs="Times New Roman"/>
          <w:sz w:val="28"/>
          <w:szCs w:val="28"/>
          <w:lang w:val="en-US"/>
        </w:rPr>
        <w:t>HeinickeV1,HalleM.Lifestyleinterventionintheprimarypreventionofcardiovasculardiseases/Herz.2020янв28.doi:10.1007/s00059-019-04886-y.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HowDoesMyDietAffectMyHealth?//NutritionMDhttp://www.nutritionmd.org/makeover//index.html</w:t>
      </w:r>
    </w:p>
    <w:p w:rsidR="00F51727" w:rsidRPr="005F45F1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hAnsi="Times New Roman" w:cs="Times New Roman"/>
          <w:sz w:val="28"/>
          <w:szCs w:val="28"/>
        </w:rPr>
        <w:t>ОфициальныйсайтСоветаФедерацииФедеральногособранияРФ</w:t>
      </w:r>
      <w:r w:rsidRPr="005F45F1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6F6528">
        <w:rPr>
          <w:rFonts w:ascii="Times New Roman" w:hAnsi="Times New Roman" w:cs="Times New Roman"/>
          <w:sz w:val="28"/>
          <w:szCs w:val="28"/>
        </w:rPr>
        <w:t>Режимдоступа</w:t>
      </w:r>
      <w:r w:rsidRPr="005F45F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F45F1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council</w:t>
      </w:r>
      <w:r w:rsidRPr="005F45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5F45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F45F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5F45F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Pr="005F45F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F6528">
        <w:rPr>
          <w:rFonts w:ascii="Times New Roman" w:hAnsi="Times New Roman" w:cs="Times New Roman"/>
          <w:sz w:val="28"/>
          <w:szCs w:val="28"/>
          <w:lang w:val="en-US"/>
        </w:rPr>
        <w:t>roundtables</w:t>
      </w:r>
      <w:r w:rsidRPr="005F45F1">
        <w:rPr>
          <w:rFonts w:ascii="Times New Roman" w:hAnsi="Times New Roman" w:cs="Times New Roman"/>
          <w:sz w:val="28"/>
          <w:szCs w:val="28"/>
          <w:lang w:val="en-US"/>
        </w:rPr>
        <w:t>/88318/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InteragencyBoardforNutritionMonitoringandRelatedResearch.BialostoskyK,ed.NutritionmonitoringintheUnitedStates:ThedirectoryofFederalandStatenutritionmonitoringandrelatedresearchactivities.Hyattsville,Maryland:NationalCenterforHealthStatistics.2000https://www.cdc.gov/nchs/data/misc/direc-99.pdf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KakkarV.,ModgilN.,ManojM.(2016)FromNutraceuticalstoNanoceuticals//NanoscienceinFoodandAgriculture3,Vol.23(SustainableAgricultureReviews)Pp.183–198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LiqiangZ.etal.Enhancingnutraceuticalbioavailabilityusingexcipientemulsions:Influenceoflipiddropletsizeonsolubilityandbioaccessibilityofpowderedcurcumin//JournalofFunctionalFoods,May2015Vol.15Pp.72–83.</w:t>
      </w:r>
    </w:p>
    <w:p w:rsidR="00F51727" w:rsidRPr="005F45F1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MaheshS.Desaietal.ADietaryFiber-DeprivedGutMicrobiotaDegradestheColonicMucusBarrierandEnhancesPathogenSusceptibility.Cell</w:t>
      </w:r>
      <w:r w:rsidRPr="005F45F1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November</w:t>
      </w:r>
      <w:r w:rsidRPr="005F45F1">
        <w:rPr>
          <w:rFonts w:ascii="Times New Roman" w:eastAsia="Times New Roman" w:hAnsi="Times New Roman" w:cs="Times New Roman"/>
          <w:sz w:val="28"/>
          <w:szCs w:val="28"/>
          <w:lang w:val="en-US"/>
        </w:rPr>
        <w:t>2016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r w:rsidRPr="005F45F1">
        <w:rPr>
          <w:rFonts w:ascii="Times New Roman" w:eastAsia="Times New Roman" w:hAnsi="Times New Roman" w:cs="Times New Roman"/>
          <w:sz w:val="28"/>
          <w:szCs w:val="28"/>
          <w:lang w:val="en-US"/>
        </w:rPr>
        <w:t>:10.1016/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5F45F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cell</w:t>
      </w:r>
      <w:r w:rsidRPr="005F45F1">
        <w:rPr>
          <w:rFonts w:ascii="Times New Roman" w:eastAsia="Times New Roman" w:hAnsi="Times New Roman" w:cs="Times New Roman"/>
          <w:sz w:val="28"/>
          <w:szCs w:val="28"/>
          <w:lang w:val="en-US"/>
        </w:rPr>
        <w:t>.2016.10.043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NutritionisKeyComponentofCareforPeoplewithDisabilitiesandSpecialNeeds:UpdatedPositionhttp://www.eatrightpro.org/resource/media/press-releases/positions-and-issues/nutrition-key-component-of-care-for-people-with-disabilities-and-special-needs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TheBestNutritionAppsof2016//HealthlineMediahttp://www.healthline.co</w:t>
      </w: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m/health/food-nutrition/top-iphone-android-apps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Weighingthecostofobesity:Acaseforaction//PWChttps://www.pwc.com.au/pdf/weighing-the-cost-of-obesity-final.pdf</w:t>
      </w:r>
    </w:p>
    <w:p w:rsidR="00F51727" w:rsidRPr="006F6528" w:rsidRDefault="00F51727" w:rsidP="00F51727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6528">
        <w:rPr>
          <w:rFonts w:ascii="Times New Roman" w:eastAsia="Times New Roman" w:hAnsi="Times New Roman" w:cs="Times New Roman"/>
          <w:sz w:val="28"/>
          <w:szCs w:val="28"/>
          <w:lang w:val="en-US"/>
        </w:rPr>
        <w:t>WiggersK.Why3Dfoodprintingismorethanjustanovelty-it’sthefutureoffoodhttp://www.digitaltrends.com/cool-tech/3d-food-printers-how-they-could-change-what-you-eat/#ixzz4VT8AyBHL</w:t>
      </w:r>
    </w:p>
    <w:p w:rsidR="00F51727" w:rsidRPr="00014535" w:rsidRDefault="00F51727" w:rsidP="00F517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535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343F51" w:rsidRPr="00F51727" w:rsidRDefault="00343F51">
      <w:pPr>
        <w:rPr>
          <w:lang w:val="en-US"/>
        </w:rPr>
      </w:pPr>
    </w:p>
    <w:sectPr w:rsidR="00343F51" w:rsidRPr="00F51727" w:rsidSect="0034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175"/>
    <w:multiLevelType w:val="hybridMultilevel"/>
    <w:tmpl w:val="C8062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51727"/>
    <w:rsid w:val="00343F51"/>
    <w:rsid w:val="00F5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F51727"/>
    <w:pPr>
      <w:ind w:left="720"/>
      <w:contextualSpacing/>
    </w:p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F51727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F51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1803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2021-06-04T10:59:00Z</dcterms:created>
  <dcterms:modified xsi:type="dcterms:W3CDTF">2021-06-04T11:00:00Z</dcterms:modified>
</cp:coreProperties>
</file>